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附件2：</w:t>
      </w:r>
      <w:r>
        <w:rPr>
          <w:rFonts w:hint="eastAsia" w:ascii="微软雅黑" w:hAnsi="微软雅黑" w:eastAsia="微软雅黑" w:cs="Times New Roman"/>
          <w:sz w:val="28"/>
          <w:szCs w:val="28"/>
        </w:rPr>
        <w:t>《中国热带农业》投稿格式</w:t>
      </w:r>
    </w:p>
    <w:p>
      <w:pPr>
        <w:widowControl/>
        <w:snapToGrid w:val="0"/>
        <w:spacing w:line="360" w:lineRule="auto"/>
        <w:ind w:right="454"/>
        <w:rPr>
          <w:rFonts w:ascii="Times New Roman" w:hAnsi="Times New Roman" w:eastAsia="宋体" w:cs="Times New Roman"/>
          <w:b/>
          <w:bCs/>
          <w:szCs w:val="24"/>
        </w:rPr>
      </w:pPr>
      <w:r>
        <w:rPr>
          <w:rFonts w:hint="eastAsia" w:ascii="Times New Roman" w:hAnsi="Times New Roman" w:eastAsia="黑体" w:cs="Times New Roman"/>
          <w:sz w:val="32"/>
          <w:szCs w:val="24"/>
        </w:rPr>
        <w:t xml:space="preserve">中文题目(三黑) </w:t>
      </w:r>
      <w:bookmarkStart w:id="0" w:name="_GoBack"/>
      <w:bookmarkEnd w:id="0"/>
    </w:p>
    <w:p>
      <w:pPr>
        <w:widowControl/>
        <w:snapToGrid w:val="0"/>
        <w:spacing w:line="360" w:lineRule="auto"/>
        <w:ind w:right="454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</w:rPr>
        <w:t>作者姓名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>(四仿)</w:t>
      </w:r>
      <w:r>
        <w:rPr>
          <w:rFonts w:hint="eastAsia" w:ascii="Times New Roman" w:hAnsi="Times New Roman" w:eastAsia="方正仿宋简体" w:cs="Times New Roman"/>
          <w:kern w:val="0"/>
          <w:sz w:val="28"/>
          <w:szCs w:val="28"/>
        </w:rPr>
        <w:t>□□□</w:t>
      </w:r>
      <w:r>
        <w:rPr>
          <w:rFonts w:hint="eastAsia" w:ascii="Times New Roman" w:hAnsi="Times New Roman" w:eastAsia="方正仿宋简体" w:cs="Times New Roman"/>
          <w:kern w:val="0"/>
          <w:sz w:val="28"/>
          <w:szCs w:val="28"/>
          <w:vertAlign w:val="superscript"/>
        </w:rPr>
        <w:t>1</w:t>
      </w:r>
      <w:r>
        <w:rPr>
          <w:rFonts w:hint="eastAsia" w:ascii="Times New Roman" w:hAnsi="Times New Roman" w:eastAsia="方正仿宋简体" w:cs="Times New Roman"/>
          <w:kern w:val="0"/>
          <w:sz w:val="28"/>
          <w:szCs w:val="28"/>
        </w:rPr>
        <w:t xml:space="preserve">   □□□</w:t>
      </w:r>
      <w:r>
        <w:rPr>
          <w:rFonts w:hint="eastAsia" w:ascii="Times New Roman" w:hAnsi="Times New Roman" w:eastAsia="方正仿宋简体" w:cs="Times New Roman"/>
          <w:kern w:val="0"/>
          <w:sz w:val="28"/>
          <w:szCs w:val="28"/>
          <w:vertAlign w:val="superscript"/>
        </w:rPr>
        <w:t>2</w:t>
      </w:r>
      <w:r>
        <w:rPr>
          <w:rFonts w:hint="eastAsia" w:ascii="Times New Roman" w:hAnsi="Times New Roman" w:eastAsia="方正仿宋简体" w:cs="Times New Roman"/>
          <w:kern w:val="0"/>
          <w:sz w:val="28"/>
          <w:szCs w:val="28"/>
        </w:rPr>
        <w:t xml:space="preserve">   □□□</w:t>
      </w:r>
      <w:r>
        <w:rPr>
          <w:rFonts w:hint="eastAsia" w:ascii="Times New Roman" w:hAnsi="Times New Roman" w:eastAsia="方正仿宋简体" w:cs="Times New Roman"/>
          <w:kern w:val="0"/>
          <w:sz w:val="28"/>
          <w:szCs w:val="28"/>
          <w:vertAlign w:val="superscript"/>
        </w:rPr>
        <w:t>3</w:t>
      </w:r>
      <w:r>
        <w:rPr>
          <w:rFonts w:hint="eastAsia" w:ascii="Times New Roman" w:hAnsi="Times New Roman" w:eastAsia="方正仿宋简体" w:cs="Times New Roman"/>
          <w:kern w:val="0"/>
          <w:sz w:val="28"/>
          <w:szCs w:val="28"/>
        </w:rPr>
        <w:t xml:space="preserve">   ……   □□□</w:t>
      </w:r>
      <w:r>
        <w:rPr>
          <w:rFonts w:hint="eastAsia" w:ascii="Times New Roman" w:hAnsi="Times New Roman" w:eastAsia="方正仿宋简体" w:cs="Times New Roman"/>
          <w:kern w:val="0"/>
          <w:sz w:val="28"/>
          <w:szCs w:val="28"/>
          <w:vertAlign w:val="superscript"/>
        </w:rPr>
        <w:t>1,*</w:t>
      </w:r>
    </w:p>
    <w:p>
      <w:pPr>
        <w:widowControl/>
        <w:snapToGrid w:val="0"/>
        <w:ind w:right="454"/>
        <w:rPr>
          <w:rFonts w:ascii="Times New Roman" w:hAnsi="Times New Roman" w:eastAsia="黑体" w:cs="Times New Roman"/>
          <w:b/>
          <w:bCs/>
          <w:kern w:val="0"/>
          <w:sz w:val="16"/>
          <w:szCs w:val="16"/>
        </w:rPr>
      </w:pPr>
      <w:r>
        <w:rPr>
          <w:rFonts w:hint="eastAsia" w:ascii="Times New Roman" w:hAnsi="Times New Roman" w:eastAsia="方正仿宋简体" w:cs="Times New Roman"/>
          <w:kern w:val="0"/>
          <w:sz w:val="16"/>
          <w:szCs w:val="16"/>
          <w:vertAlign w:val="superscript"/>
        </w:rPr>
        <w:t xml:space="preserve">1 </w:t>
      </w:r>
      <w:r>
        <w:rPr>
          <w:rFonts w:hint="eastAsia" w:ascii="Times New Roman" w:hAnsi="宋体" w:eastAsia="方正仿宋简体" w:cs="Times New Roman"/>
          <w:kern w:val="0"/>
          <w:sz w:val="16"/>
          <w:szCs w:val="16"/>
        </w:rPr>
        <w:t>作者单位全称, 省名+市名</w:t>
      </w:r>
      <w:r>
        <w:rPr>
          <w:rFonts w:hint="eastAsia" w:ascii="Times New Roman" w:hAnsi="Times New Roman" w:eastAsia="方正仿宋简体" w:cs="Times New Roman"/>
          <w:kern w:val="0"/>
          <w:sz w:val="16"/>
          <w:szCs w:val="16"/>
        </w:rPr>
        <w:t>+邮编</w:t>
      </w:r>
      <w:r>
        <w:rPr>
          <w:rFonts w:hint="eastAsia" w:ascii="Times New Roman" w:hAnsi="宋体" w:eastAsia="方正仿宋简体" w:cs="Times New Roman"/>
          <w:kern w:val="0"/>
          <w:sz w:val="16"/>
          <w:szCs w:val="16"/>
        </w:rPr>
        <w:t xml:space="preserve">; </w:t>
      </w:r>
      <w:r>
        <w:rPr>
          <w:rFonts w:hint="eastAsia" w:ascii="Times New Roman" w:hAnsi="Times New Roman" w:eastAsia="方正仿宋简体" w:cs="Times New Roman"/>
          <w:kern w:val="0"/>
          <w:sz w:val="16"/>
          <w:szCs w:val="16"/>
          <w:vertAlign w:val="superscript"/>
        </w:rPr>
        <w:t>2</w:t>
      </w:r>
      <w:r>
        <w:rPr>
          <w:rFonts w:hint="eastAsia" w:ascii="Times New Roman" w:hAnsi="宋体" w:eastAsia="方正仿宋简体" w:cs="Times New Roman"/>
          <w:kern w:val="0"/>
          <w:sz w:val="16"/>
          <w:szCs w:val="16"/>
        </w:rPr>
        <w:t>作者单位全称, 省名+市名</w:t>
      </w:r>
      <w:r>
        <w:rPr>
          <w:rFonts w:hint="eastAsia" w:ascii="Times New Roman" w:hAnsi="Times New Roman" w:eastAsia="方正仿宋简体" w:cs="Times New Roman"/>
          <w:kern w:val="0"/>
          <w:sz w:val="16"/>
          <w:szCs w:val="16"/>
        </w:rPr>
        <w:t xml:space="preserve">+邮编; </w:t>
      </w:r>
      <w:r>
        <w:rPr>
          <w:rFonts w:hint="eastAsia" w:ascii="Times New Roman" w:hAnsi="Times New Roman" w:eastAsia="方正仿宋简体" w:cs="Times New Roman"/>
          <w:kern w:val="0"/>
          <w:sz w:val="16"/>
          <w:szCs w:val="16"/>
          <w:vertAlign w:val="superscript"/>
        </w:rPr>
        <w:t xml:space="preserve">2 </w:t>
      </w:r>
      <w:r>
        <w:rPr>
          <w:rFonts w:hint="eastAsia" w:ascii="Times New Roman" w:hAnsi="Times New Roman" w:eastAsia="方正仿宋简体" w:cs="Times New Roman"/>
          <w:kern w:val="0"/>
          <w:sz w:val="16"/>
          <w:szCs w:val="16"/>
        </w:rPr>
        <w:t>□□□□□□□□(8磅宋)</w:t>
      </w:r>
    </w:p>
    <w:p>
      <w:pPr>
        <w:widowControl/>
        <w:snapToGrid w:val="0"/>
        <w:spacing w:before="240"/>
        <w:ind w:right="454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hint="eastAsia" w:ascii="Times New Roman" w:hAnsi="Times New Roman" w:eastAsia="宋体" w:cs="Times New Roman"/>
          <w:b/>
          <w:bCs/>
          <w:sz w:val="18"/>
          <w:szCs w:val="18"/>
        </w:rPr>
        <w:t>摘  要:</w:t>
      </w:r>
      <w:r>
        <w:rPr>
          <w:rFonts w:hint="eastAsia" w:ascii="Times New Roman" w:hAnsi="Times New Roman" w:eastAsia="宋体" w:cs="Times New Roman"/>
          <w:b/>
          <w:bCs/>
          <w:sz w:val="18"/>
          <w:szCs w:val="18"/>
          <w:lang w:val="en-GB"/>
        </w:rPr>
        <w:t xml:space="preserve"> </w:t>
      </w:r>
      <w:r>
        <w:rPr>
          <w:rFonts w:hint="eastAsia" w:ascii="Times New Roman" w:hAnsi="Times New Roman" w:eastAsia="宋体" w:cs="Times New Roman"/>
          <w:sz w:val="18"/>
          <w:szCs w:val="18"/>
        </w:rPr>
        <w:t>□□□□□□□□□□□□□□□□□□□□□□</w:t>
      </w:r>
      <w:r>
        <w:rPr>
          <w:rFonts w:hint="eastAsia" w:ascii="Times New Roman" w:hAnsi="Times New Roman" w:eastAsia="方正仿宋简体" w:cs="Times New Roman"/>
          <w:kern w:val="0"/>
          <w:sz w:val="18"/>
          <w:szCs w:val="18"/>
        </w:rPr>
        <w:t>□□□□□</w:t>
      </w:r>
      <w:r>
        <w:rPr>
          <w:rFonts w:hint="eastAsia" w:ascii="Times New Roman" w:hAnsi="Times New Roman" w:eastAsia="宋体" w:cs="Times New Roman"/>
          <w:sz w:val="18"/>
          <w:szCs w:val="18"/>
        </w:rPr>
        <w:t>□□□□□□□□□(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小五宋)</w:t>
      </w: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hint="eastAsia" w:ascii="Times New Roman" w:hAnsi="Times New Roman" w:eastAsia="宋体" w:cs="Times New Roman"/>
          <w:b/>
          <w:bCs/>
          <w:sz w:val="18"/>
          <w:szCs w:val="18"/>
        </w:rPr>
        <w:t>关键词: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□□□□□; □□□□□; □□□□□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(小五宋, 少于7个)</w:t>
      </w:r>
    </w:p>
    <w:p>
      <w:pPr>
        <w:rPr>
          <w:rFonts w:ascii="Times New Roman" w:hAnsi="Times New Roman" w:eastAsia="宋体" w:cs="Times New Roman"/>
          <w:b/>
          <w:bCs/>
          <w:szCs w:val="24"/>
        </w:rPr>
      </w:pPr>
    </w:p>
    <w:p>
      <w:pPr>
        <w:snapToGrid w:val="0"/>
        <w:spacing w:line="360" w:lineRule="auto"/>
        <w:rPr>
          <w:rFonts w:ascii="Times New Roman" w:hAnsi="Times New Roman" w:eastAsia="方正书宋简体" w:cs="Times New Roman"/>
          <w:b/>
          <w:spacing w:val="4"/>
          <w:sz w:val="28"/>
          <w:szCs w:val="28"/>
          <w:lang w:val="en-GB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英文文题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 xml:space="preserve">(四号, </w:t>
      </w:r>
      <w:r>
        <w:rPr>
          <w:rFonts w:hint="eastAsia" w:ascii="Times New Roman" w:hAnsi="Times New Roman" w:eastAsia="方正书宋简体" w:cs="Times New Roman"/>
          <w:b/>
          <w:spacing w:val="4"/>
          <w:sz w:val="28"/>
          <w:szCs w:val="28"/>
          <w:lang w:val="en-GB"/>
        </w:rPr>
        <w:t>Times New Roman加粗</w:t>
      </w:r>
      <w:r>
        <w:rPr>
          <w:rFonts w:hint="eastAsia" w:ascii="Times New Roman" w:hAnsi="Times New Roman" w:eastAsia="宋体" w:cs="Times New Roman"/>
          <w:b/>
          <w:sz w:val="28"/>
          <w:szCs w:val="28"/>
        </w:rPr>
        <w:t>)</w:t>
      </w:r>
    </w:p>
    <w:p>
      <w:pPr>
        <w:snapToGrid w:val="0"/>
        <w:spacing w:line="360" w:lineRule="auto"/>
        <w:rPr>
          <w:rFonts w:ascii="Times New Roman" w:hAnsi="Times New Roman" w:eastAsia="宋体" w:cs="Times New Roman"/>
          <w:spacing w:val="4"/>
          <w:szCs w:val="21"/>
          <w:lang w:val="en-GB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Cs w:val="21"/>
        </w:rPr>
        <w:t>作者英文名</w:t>
      </w:r>
      <w:r>
        <w:rPr>
          <w:rFonts w:hint="eastAsia" w:ascii="Times New Roman" w:hAnsi="Times New Roman" w:eastAsia="宋体" w:cs="Times New Roman"/>
          <w:kern w:val="0"/>
          <w:szCs w:val="21"/>
          <w:lang w:val="en-GB"/>
        </w:rPr>
        <w:t>(</w:t>
      </w:r>
      <w:r>
        <w:rPr>
          <w:rFonts w:hint="eastAsia" w:ascii="Times New Roman" w:hAnsi="Times New Roman" w:eastAsia="宋体" w:cs="Times New Roman"/>
          <w:kern w:val="0"/>
          <w:szCs w:val="21"/>
        </w:rPr>
        <w:t>e.g. WANG Xiaoming</w:t>
      </w:r>
      <w:r>
        <w:rPr>
          <w:rFonts w:hint="eastAsia" w:ascii="Times New Roman" w:hAnsi="Times New Roman" w:eastAsia="宋体" w:cs="Times New Roman"/>
          <w:kern w:val="0"/>
          <w:szCs w:val="21"/>
          <w:lang w:val="en-GB"/>
        </w:rPr>
        <w:t>)(</w:t>
      </w:r>
      <w:r>
        <w:rPr>
          <w:rFonts w:hint="eastAsia" w:ascii="Times New Roman" w:hAnsi="Times New Roman" w:eastAsia="宋体" w:cs="Times New Roman"/>
          <w:kern w:val="0"/>
          <w:szCs w:val="21"/>
        </w:rPr>
        <w:t>五号, Times New Roman</w:t>
      </w:r>
      <w:r>
        <w:rPr>
          <w:rFonts w:hint="eastAsia" w:ascii="Times New Roman" w:hAnsi="Times New Roman" w:eastAsia="宋体" w:cs="Times New Roman"/>
          <w:kern w:val="0"/>
          <w:szCs w:val="21"/>
          <w:lang w:val="en-GB"/>
        </w:rPr>
        <w:t>)</w:t>
      </w:r>
      <w:r>
        <w:rPr>
          <w:rFonts w:hint="eastAsia" w:ascii="Times New Roman" w:hAnsi="Times New Roman" w:eastAsia="方正书宋简体" w:cs="Times New Roman"/>
          <w:spacing w:val="4"/>
          <w:szCs w:val="21"/>
          <w:lang w:val="en-GB"/>
        </w:rPr>
        <w:t xml:space="preserve">□□□, □□□, □□□, </w:t>
      </w:r>
      <w:r>
        <w:rPr>
          <w:rFonts w:ascii="Times New Roman" w:hAnsi="Times New Roman" w:eastAsia="方正书宋简体" w:cs="Times New Roman"/>
          <w:spacing w:val="4"/>
          <w:szCs w:val="21"/>
          <w:lang w:val="en-GB"/>
        </w:rPr>
        <w:t>…</w:t>
      </w:r>
      <w:r>
        <w:rPr>
          <w:rFonts w:hint="eastAsia" w:ascii="Times New Roman" w:hAnsi="Times New Roman" w:eastAsia="方正书宋简体" w:cs="Times New Roman"/>
          <w:spacing w:val="4"/>
          <w:szCs w:val="21"/>
          <w:lang w:val="en-GB"/>
        </w:rPr>
        <w:t>,</w:t>
      </w:r>
      <w:r>
        <w:rPr>
          <w:rFonts w:hint="eastAsia" w:ascii="Times New Roman" w:hAnsi="Times New Roman" w:eastAsia="方正书宋简体" w:cs="Times New Roman"/>
          <w:spacing w:val="4"/>
          <w:szCs w:val="21"/>
        </w:rPr>
        <w:t xml:space="preserve"> </w:t>
      </w:r>
      <w:r>
        <w:rPr>
          <w:rFonts w:hint="eastAsia" w:ascii="Times New Roman" w:hAnsi="Times New Roman" w:eastAsia="方正书宋简体" w:cs="Times New Roman"/>
          <w:spacing w:val="4"/>
          <w:szCs w:val="21"/>
          <w:lang w:val="en-GB"/>
        </w:rPr>
        <w:t>□□□</w:t>
      </w:r>
      <w:r>
        <w:rPr>
          <w:rFonts w:hint="eastAsia" w:ascii="Times New Roman" w:hAnsi="Times New Roman" w:eastAsia="方正书宋简体" w:cs="Times New Roman"/>
          <w:spacing w:val="4"/>
          <w:szCs w:val="21"/>
          <w:vertAlign w:val="superscript"/>
          <w:lang w:val="en-GB"/>
        </w:rPr>
        <w:t>*</w:t>
      </w:r>
    </w:p>
    <w:p>
      <w:pPr>
        <w:snapToGrid w:val="0"/>
        <w:spacing w:line="245" w:lineRule="auto"/>
        <w:rPr>
          <w:rFonts w:ascii="Times New Roman" w:hAnsi="Times New Roman" w:eastAsia="宋体" w:cs="Times New Roman"/>
          <w:spacing w:val="4"/>
          <w:sz w:val="18"/>
          <w:szCs w:val="18"/>
          <w:lang w:val="en-GB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18"/>
          <w:szCs w:val="18"/>
        </w:rPr>
        <w:t>(作者单位英文全称)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GB"/>
        </w:rPr>
        <w:t>(</w:t>
      </w:r>
      <w:r>
        <w:rPr>
          <w:rFonts w:hint="eastAsia" w:ascii="Times New Roman" w:hAnsi="Times New Roman" w:eastAsia="方正书宋简体" w:cs="Times New Roman"/>
          <w:spacing w:val="4"/>
          <w:sz w:val="18"/>
          <w:szCs w:val="18"/>
        </w:rPr>
        <w:t xml:space="preserve"> 8磅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, Times New Roman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GB"/>
        </w:rPr>
        <w:t>)</w:t>
      </w:r>
      <w:r>
        <w:rPr>
          <w:rFonts w:ascii="Times New Roman" w:hAnsi="Times New Roman" w:eastAsia="方正书宋简体" w:cs="Times New Roman"/>
          <w:spacing w:val="4"/>
          <w:sz w:val="18"/>
          <w:szCs w:val="18"/>
          <w:vertAlign w:val="superscript"/>
          <w:lang w:val="en-GB"/>
        </w:rPr>
        <w:t xml:space="preserve"> </w:t>
      </w:r>
      <w:r>
        <w:rPr>
          <w:rFonts w:ascii="Times New Roman" w:hAnsi="Times New Roman" w:eastAsia="方正书宋简体" w:cs="Times New Roman"/>
          <w:spacing w:val="4"/>
          <w:sz w:val="18"/>
          <w:szCs w:val="18"/>
          <w:vertAlign w:val="superscript"/>
          <w:lang w:val="en-GB"/>
        </w:rPr>
        <w:footnoteReference w:id="0" w:customMarkFollows="1"/>
        <w:sym w:font="Symbol" w:char="F020"/>
      </w:r>
    </w:p>
    <w:p>
      <w:pPr>
        <w:snapToGrid w:val="0"/>
        <w:spacing w:line="245" w:lineRule="auto"/>
        <w:jc w:val="center"/>
        <w:rPr>
          <w:rFonts w:ascii="Times New Roman" w:hAnsi="Times New Roman" w:eastAsia="方正书宋简体" w:cs="Times New Roman"/>
          <w:spacing w:val="4"/>
          <w:sz w:val="18"/>
          <w:szCs w:val="20"/>
          <w:lang w:val="en-GB"/>
        </w:rPr>
      </w:pPr>
    </w:p>
    <w:p>
      <w:pPr>
        <w:widowControl/>
        <w:snapToGrid w:val="0"/>
        <w:ind w:right="454"/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MingLiU" w:cs="Times New Roman"/>
          <w:b/>
          <w:bCs/>
          <w:kern w:val="0"/>
          <w:sz w:val="18"/>
          <w:szCs w:val="18"/>
        </w:rPr>
        <w:t>Abstract: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 xml:space="preserve"> </w:t>
      </w:r>
      <w:r>
        <w:rPr>
          <w:rFonts w:hint="eastAsia" w:ascii="Times New Roman" w:hAnsi="Times New Roman" w:eastAsia="宋体" w:cs="Times New Roman"/>
          <w:sz w:val="18"/>
          <w:szCs w:val="18"/>
          <w:lang w:val="en-GB"/>
        </w:rPr>
        <w:t>□□□□□□□□□□□□□□□□□□□□□</w:t>
      </w:r>
      <w:r>
        <w:rPr>
          <w:rFonts w:hint="eastAsia" w:ascii="Times New Roman" w:hAnsi="Times New Roman" w:eastAsia="方正仿宋简体" w:cs="Times New Roman"/>
          <w:kern w:val="0"/>
          <w:sz w:val="18"/>
          <w:szCs w:val="18"/>
          <w:lang w:val="en-GB"/>
        </w:rPr>
        <w:t>□□□□□</w:t>
      </w:r>
      <w:r>
        <w:rPr>
          <w:rFonts w:hint="eastAsia" w:ascii="Times New Roman" w:hAnsi="Times New Roman" w:eastAsia="宋体" w:cs="Times New Roman"/>
          <w:sz w:val="18"/>
          <w:szCs w:val="18"/>
          <w:lang w:val="en-GB"/>
        </w:rPr>
        <w:t>□□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GB"/>
        </w:rPr>
        <w:t>(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小五号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GB"/>
        </w:rPr>
        <w:t xml:space="preserve">, 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Times New Roman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  <w:lang w:val="en-GB"/>
        </w:rPr>
        <w:t>)</w:t>
      </w:r>
    </w:p>
    <w:p>
      <w:pPr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hint="eastAsia" w:ascii="Times New Roman" w:hAnsi="Times New Roman" w:eastAsia="MingLiU" w:cs="Times New Roman"/>
          <w:b/>
          <w:bCs/>
          <w:kern w:val="0"/>
          <w:sz w:val="18"/>
          <w:szCs w:val="18"/>
        </w:rPr>
        <w:t>Keywords:</w:t>
      </w:r>
      <w:r>
        <w:rPr>
          <w:rFonts w:hint="eastAsia" w:ascii="Times New Roman" w:hAnsi="Times New Roman" w:eastAsia="宋体" w:cs="Times New Roman"/>
          <w:sz w:val="18"/>
          <w:szCs w:val="18"/>
        </w:rPr>
        <w:t xml:space="preserve"> □□□□□; □□□□□□; □□□□□□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(非专有名词的首字母为小写, 小五号)</w:t>
      </w:r>
    </w:p>
    <w:p>
      <w:pPr>
        <w:rPr>
          <w:rFonts w:ascii="Times New Roman" w:hAnsi="Times New Roman" w:eastAsia="宋体" w:cs="Times New Roman"/>
          <w:szCs w:val="24"/>
        </w:rPr>
      </w:pPr>
    </w:p>
    <w:p>
      <w:pPr>
        <w:ind w:firstLine="420" w:firstLineChars="200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t>(正文, 五宋, 英文字体为Times New Roman)</w:t>
      </w:r>
      <w:r>
        <w:rPr>
          <w:rFonts w:hint="eastAsia" w:ascii="Times New Roman" w:hAnsi="Times New Roman" w:eastAsia="宋体" w:cs="Times New Roman"/>
          <w:szCs w:val="21"/>
        </w:rPr>
        <w:t>前言□□□□□□□□□□□□□□□□□□□□□□□□□□□□□□□□□□□□□□□□□□□□□□□□□□□□□□□□□□□□□□□□□□□□□□</w:t>
      </w:r>
      <w:r>
        <w:rPr>
          <w:rFonts w:hint="eastAsia" w:ascii="Times New Roman" w:hAnsi="Times New Roman" w:eastAsia="宋体" w:cs="Times New Roman"/>
          <w:szCs w:val="21"/>
          <w:vertAlign w:val="superscript"/>
        </w:rPr>
        <w:t>[1-5]</w:t>
      </w:r>
      <w:r>
        <w:rPr>
          <w:rFonts w:hint="eastAsia" w:ascii="Times New Roman" w:hAnsi="Times New Roman" w:eastAsia="宋体" w:cs="Times New Roman"/>
          <w:szCs w:val="21"/>
        </w:rPr>
        <w:t>, ……</w:t>
      </w:r>
    </w:p>
    <w:p>
      <w:pPr>
        <w:spacing w:before="240" w:line="360" w:lineRule="auto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lang w:val="en-GB"/>
        </w:rPr>
        <w:t xml:space="preserve">1 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szCs w:val="24"/>
        </w:rPr>
        <w:t>一级标题</w:t>
      </w:r>
      <w:r>
        <w:rPr>
          <w:rFonts w:hint="eastAsia" w:ascii="Times New Roman" w:hAnsi="Times New Roman" w:eastAsia="宋体" w:cs="Times New Roman"/>
          <w:b/>
          <w:sz w:val="24"/>
          <w:szCs w:val="24"/>
        </w:rPr>
        <w:t>(小四宋加粗)</w:t>
      </w:r>
    </w:p>
    <w:p>
      <w:pPr>
        <w:spacing w:line="360" w:lineRule="auto"/>
        <w:rPr>
          <w:rFonts w:ascii="Times New Roman" w:hAnsi="Times New Roman" w:eastAsia="宋体" w:cs="Times New Roman"/>
          <w:b/>
          <w:szCs w:val="21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val="en-GB"/>
        </w:rPr>
        <w:t xml:space="preserve">1.1  </w:t>
      </w:r>
      <w:r>
        <w:rPr>
          <w:rFonts w:hint="eastAsia" w:ascii="Times New Roman" w:hAnsi="Times New Roman" w:eastAsia="宋体" w:cs="Times New Roman"/>
          <w:b/>
          <w:bCs/>
          <w:kern w:val="0"/>
          <w:szCs w:val="21"/>
        </w:rPr>
        <w:t>二级标题</w:t>
      </w:r>
      <w:r>
        <w:rPr>
          <w:rFonts w:hint="eastAsia" w:ascii="Times New Roman" w:hAnsi="Times New Roman" w:eastAsia="宋体" w:cs="Times New Roman"/>
          <w:b/>
          <w:szCs w:val="21"/>
        </w:rPr>
        <w:t>(五宋加粗)</w:t>
      </w:r>
    </w:p>
    <w:p>
      <w:pPr>
        <w:spacing w:line="360" w:lineRule="auto"/>
        <w:rPr>
          <w:rFonts w:ascii="Times New Roman" w:hAnsi="Times New Roman" w:eastAsia="宋体" w:cs="Times New Roman"/>
          <w:szCs w:val="21"/>
          <w:lang w:val="en-GB"/>
        </w:rPr>
      </w:pPr>
      <w:r>
        <w:rPr>
          <w:rFonts w:hint="eastAsia" w:ascii="Times New Roman" w:hAnsi="Times New Roman" w:eastAsia="宋体" w:cs="Times New Roman"/>
          <w:b/>
          <w:bCs/>
          <w:szCs w:val="21"/>
          <w:lang w:val="en-GB"/>
        </w:rPr>
        <w:t>1.1.1</w:t>
      </w:r>
      <w:r>
        <w:rPr>
          <w:rFonts w:hint="eastAsia" w:ascii="Times New Roman" w:hAnsi="Times New Roman" w:eastAsia="宋体" w:cs="Times New Roman"/>
          <w:szCs w:val="21"/>
          <w:lang w:val="en-GB"/>
        </w:rPr>
        <w:t xml:space="preserve">  </w:t>
      </w:r>
      <w:r>
        <w:rPr>
          <w:rFonts w:hint="eastAsia" w:ascii="Times New Roman" w:hAnsi="Times New Roman" w:eastAsia="楷体_GB2312" w:cs="Times New Roman"/>
          <w:kern w:val="0"/>
          <w:szCs w:val="21"/>
        </w:rPr>
        <w:t>三级标题</w:t>
      </w:r>
      <w:r>
        <w:rPr>
          <w:rFonts w:hint="eastAsia" w:ascii="Times New Roman" w:hAnsi="Times New Roman" w:eastAsia="宋体" w:cs="Times New Roman"/>
          <w:szCs w:val="21"/>
        </w:rPr>
        <w:t xml:space="preserve">(五楷)    </w:t>
      </w:r>
      <w:r>
        <w:rPr>
          <w:rFonts w:hint="eastAsia" w:ascii="Times New Roman" w:hAnsi="Times New Roman" w:eastAsia="宋体" w:cs="Times New Roman"/>
          <w:szCs w:val="21"/>
          <w:lang w:val="en-GB"/>
        </w:rPr>
        <w:t>□□□□□□□□□□□□□□□□□□□□□□□□□□□□□□□□□□□□□□□(正文</w:t>
      </w:r>
      <w:r>
        <w:rPr>
          <w:rFonts w:hint="eastAsia" w:ascii="Times New Roman" w:hAnsi="Times New Roman" w:eastAsia="宋体" w:cs="Times New Roman"/>
          <w:szCs w:val="21"/>
        </w:rPr>
        <w:t>五宋</w:t>
      </w:r>
      <w:r>
        <w:rPr>
          <w:rFonts w:hint="eastAsia" w:ascii="Times New Roman" w:hAnsi="Times New Roman" w:eastAsia="宋体" w:cs="Times New Roman"/>
          <w:szCs w:val="21"/>
          <w:lang w:val="en-GB"/>
        </w:rPr>
        <w:t>)</w:t>
      </w:r>
    </w:p>
    <w:p>
      <w:pPr>
        <w:jc w:val="center"/>
        <w:rPr>
          <w:rFonts w:ascii="Times New Roman" w:hAnsi="Times New Roman" w:eastAsia="宋体" w:cs="Times New Roman"/>
          <w:szCs w:val="24"/>
          <w:lang w:val="en-GB"/>
        </w:rPr>
      </w:pPr>
      <w:r>
        <w:rPr>
          <w:rFonts w:hint="eastAsia" w:ascii="Times New Roman" w:hAnsi="Times New Roman" w:eastAsia="宋体" w:cs="Times New Roman"/>
          <w:szCs w:val="24"/>
          <w:lang w:val="en-GB"/>
        </w:rPr>
        <w:t>(图、表请插入文中相应位置, 居中)</w:t>
      </w:r>
    </w:p>
    <w:p>
      <w:pPr>
        <w:spacing w:before="240"/>
        <w:jc w:val="center"/>
        <w:rPr>
          <w:rFonts w:ascii="Times New Roman" w:hAnsi="Times New Roman" w:eastAsia="宋体" w:cs="Times New Roman"/>
          <w:b/>
          <w:sz w:val="16"/>
          <w:szCs w:val="16"/>
        </w:rPr>
      </w:pPr>
      <w:r>
        <w:rPr>
          <w:rFonts w:hint="eastAsia" w:ascii="Times New Roman" w:hAnsi="Times New Roman" w:eastAsia="宋体" w:cs="Times New Roman"/>
          <w:b/>
          <w:sz w:val="16"/>
          <w:szCs w:val="16"/>
          <w:lang w:val="en-GB"/>
        </w:rPr>
        <w:t>表1  □□□□□□(</w:t>
      </w:r>
      <w:r>
        <w:rPr>
          <w:rFonts w:hint="eastAsia" w:ascii="Times New Roman" w:hAnsi="Times New Roman" w:eastAsia="宋体" w:cs="Times New Roman"/>
          <w:sz w:val="16"/>
          <w:szCs w:val="16"/>
        </w:rPr>
        <w:t>8磅</w:t>
      </w:r>
      <w:r>
        <w:rPr>
          <w:rFonts w:hint="eastAsia" w:ascii="Times New Roman" w:hAnsi="Times New Roman" w:eastAsia="宋体" w:cs="Times New Roman"/>
          <w:b/>
          <w:sz w:val="16"/>
          <w:szCs w:val="16"/>
        </w:rPr>
        <w:t>宋加粗</w:t>
      </w:r>
      <w:r>
        <w:rPr>
          <w:rFonts w:hint="eastAsia" w:ascii="Times New Roman" w:hAnsi="Times New Roman" w:eastAsia="宋体" w:cs="Times New Roman"/>
          <w:b/>
          <w:sz w:val="16"/>
          <w:szCs w:val="16"/>
          <w:lang w:val="en-GB"/>
        </w:rPr>
        <w:t>)</w:t>
      </w:r>
    </w:p>
    <w:p>
      <w:pPr>
        <w:jc w:val="center"/>
        <w:rPr>
          <w:rFonts w:ascii="Times New Roman" w:hAnsi="Times New Roman" w:eastAsia="宋体" w:cs="Times New Roman"/>
          <w:kern w:val="0"/>
          <w:sz w:val="16"/>
          <w:szCs w:val="16"/>
        </w:rPr>
      </w:pPr>
      <w:r>
        <w:rPr>
          <w:rFonts w:hint="eastAsia" w:ascii="Times New Roman" w:hAnsi="Times New Roman" w:eastAsia="宋体" w:cs="Times New Roman"/>
          <w:kern w:val="0"/>
          <w:sz w:val="16"/>
          <w:szCs w:val="16"/>
        </w:rPr>
        <w:t>(表格为三线表, 无竖线, 中、英文对照, 表内文字及表下注释为六号字)</w:t>
      </w:r>
    </w:p>
    <w:tbl>
      <w:tblPr>
        <w:tblStyle w:val="3"/>
        <w:tblW w:w="475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4"/>
        <w:gridCol w:w="1530"/>
        <w:gridCol w:w="1604"/>
        <w:gridCol w:w="1604"/>
        <w:gridCol w:w="16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  <w:r>
              <w:rPr>
                <w:rFonts w:hint="eastAsia" w:ascii="Times New Roman" w:hAnsi="Times New Roman" w:eastAsia="宋体" w:cs="Times New Roman"/>
                <w:sz w:val="15"/>
                <w:szCs w:val="15"/>
              </w:rPr>
              <w:t>中文（8磅）</w:t>
            </w:r>
            <w:r>
              <w:rPr>
                <w:rFonts w:hint="eastAsia" w:ascii="Times New Roman" w:hAnsi="Times New Roman" w:eastAsia="宋体" w:cs="Times New Roman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77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777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777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9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777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  <w:tc>
          <w:tcPr>
            <w:tcW w:w="1865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kern w:val="0"/>
                <w:sz w:val="16"/>
                <w:szCs w:val="16"/>
              </w:rPr>
            </w:pPr>
          </w:p>
        </w:tc>
      </w:tr>
    </w:tbl>
    <w:p>
      <w:pPr>
        <w:jc w:val="center"/>
        <w:rPr>
          <w:rFonts w:ascii="Times New Roman" w:hAnsi="Times New Roman" w:eastAsia="宋体" w:cs="Times New Roman"/>
          <w:kern w:val="0"/>
          <w:sz w:val="18"/>
          <w:szCs w:val="24"/>
        </w:rPr>
      </w:pPr>
      <w:r>
        <w:rPr>
          <w:rFonts w:ascii="Times New Roman" w:hAnsi="Times New Roman" w:eastAsia="宋体" w:cs="Times New Roman"/>
          <w:kern w:val="0"/>
          <w:sz w:val="18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815975</wp:posOffset>
                </wp:positionH>
                <wp:positionV relativeFrom="paragraph">
                  <wp:posOffset>9525</wp:posOffset>
                </wp:positionV>
                <wp:extent cx="4229100" cy="622300"/>
                <wp:effectExtent l="4445" t="4445" r="8255" b="825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29100" cy="622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8榜</w:t>
                            </w:r>
                            <w:r>
                              <w:rPr>
                                <w:rFonts w:hint="eastAsia"/>
                                <w:kern w:val="0"/>
                                <w:sz w:val="16"/>
                                <w:szCs w:val="16"/>
                              </w:rPr>
                              <w:t>, Times New Roman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4.25pt;margin-top:0.75pt;height:49pt;width:333pt;z-index:251659264;mso-width-relative:page;mso-height-relative:page;" fillcolor="#FFFFFF" filled="t" stroked="t" coordsize="21600,21600" o:gfxdata="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RrUUfNUAAAAIAQAADwAAAAAAAAABACAAAAAiAAAAZHJzL2Rv&#10;d25yZXYueG1sUEsBAhQAFAAAAAgAh07iQATZoIk9AgAAhQQAAA4AAAAAAAAAAQAgAAAAJAEAAGRy&#10;cy9lMm9Eb2MueG1sUEsFBgAAAAAGAAYAWQEAANM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8榜</w:t>
                      </w:r>
                      <w:r>
                        <w:rPr>
                          <w:rFonts w:hint="eastAsia"/>
                          <w:kern w:val="0"/>
                          <w:sz w:val="16"/>
                          <w:szCs w:val="16"/>
                        </w:rPr>
                        <w:t>, Times New Roman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center"/>
        <w:rPr>
          <w:rFonts w:ascii="Times New Roman" w:hAnsi="Times New Roman" w:eastAsia="宋体" w:cs="Times New Roman"/>
          <w:kern w:val="0"/>
          <w:sz w:val="18"/>
          <w:szCs w:val="24"/>
        </w:rPr>
      </w:pPr>
    </w:p>
    <w:p>
      <w:pPr>
        <w:jc w:val="center"/>
        <w:rPr>
          <w:rFonts w:ascii="Times New Roman" w:hAnsi="Times New Roman" w:eastAsia="宋体" w:cs="Times New Roman"/>
          <w:kern w:val="0"/>
          <w:sz w:val="18"/>
          <w:szCs w:val="24"/>
        </w:rPr>
      </w:pPr>
    </w:p>
    <w:p>
      <w:pPr>
        <w:jc w:val="center"/>
        <w:rPr>
          <w:rFonts w:ascii="Times New Roman" w:hAnsi="Times New Roman" w:eastAsia="宋体" w:cs="Times New Roman"/>
          <w:kern w:val="0"/>
          <w:sz w:val="18"/>
          <w:szCs w:val="24"/>
        </w:rPr>
      </w:pPr>
    </w:p>
    <w:p>
      <w:pPr>
        <w:spacing w:before="240"/>
        <w:jc w:val="center"/>
        <w:rPr>
          <w:rFonts w:ascii="Times New Roman" w:hAnsi="Times New Roman" w:eastAsia="宋体" w:cs="Times New Roman"/>
          <w:b/>
          <w:sz w:val="16"/>
          <w:szCs w:val="16"/>
        </w:rPr>
      </w:pPr>
      <w:r>
        <w:rPr>
          <w:rFonts w:hint="eastAsia" w:ascii="Times New Roman" w:hAnsi="Times New Roman" w:eastAsia="宋体" w:cs="Times New Roman"/>
          <w:b/>
          <w:sz w:val="16"/>
          <w:szCs w:val="16"/>
          <w:lang w:val="en-GB"/>
        </w:rPr>
        <w:t>图1  □□□□□□(</w:t>
      </w:r>
      <w:r>
        <w:rPr>
          <w:rFonts w:hint="eastAsia" w:ascii="Times New Roman" w:hAnsi="Times New Roman" w:eastAsia="宋体" w:cs="Times New Roman"/>
          <w:sz w:val="16"/>
          <w:szCs w:val="16"/>
        </w:rPr>
        <w:t>8</w:t>
      </w:r>
      <w:r>
        <w:rPr>
          <w:rFonts w:hint="eastAsia" w:ascii="Times New Roman" w:hAnsi="Times New Roman" w:eastAsia="宋体" w:cs="Times New Roman"/>
          <w:b/>
          <w:sz w:val="16"/>
          <w:szCs w:val="16"/>
        </w:rPr>
        <w:t>磅宋加粗</w:t>
      </w:r>
      <w:r>
        <w:rPr>
          <w:rFonts w:hint="eastAsia" w:ascii="Times New Roman" w:hAnsi="Times New Roman" w:eastAsia="宋体" w:cs="Times New Roman"/>
          <w:b/>
          <w:sz w:val="16"/>
          <w:szCs w:val="16"/>
          <w:lang w:val="en-GB"/>
        </w:rPr>
        <w:t>)</w:t>
      </w:r>
    </w:p>
    <w:p>
      <w:pPr>
        <w:jc w:val="center"/>
        <w:rPr>
          <w:rFonts w:ascii="Times New Roman" w:hAnsi="Times New Roman" w:eastAsia="宋体" w:cs="Times New Roman"/>
          <w:kern w:val="0"/>
          <w:sz w:val="16"/>
          <w:szCs w:val="16"/>
          <w:lang w:val="en-GB"/>
        </w:rPr>
      </w:pPr>
      <w:r>
        <w:rPr>
          <w:rFonts w:hint="eastAsia" w:ascii="Times New Roman" w:hAnsi="Times New Roman" w:eastAsia="宋体" w:cs="Times New Roman"/>
          <w:sz w:val="16"/>
          <w:szCs w:val="16"/>
          <w:lang w:val="en-GB"/>
        </w:rPr>
        <w:t>(图例说明)1: □□□; 2: □□□; 3: □□□; 4: □□□．</w:t>
      </w:r>
      <w:r>
        <w:rPr>
          <w:rFonts w:hint="eastAsia" w:ascii="Times New Roman" w:hAnsi="Times New Roman" w:eastAsia="宋体" w:cs="Times New Roman"/>
          <w:kern w:val="0"/>
          <w:sz w:val="16"/>
          <w:szCs w:val="16"/>
          <w:lang w:val="en-GB"/>
        </w:rPr>
        <w:t>(</w:t>
      </w:r>
      <w:r>
        <w:rPr>
          <w:rFonts w:hint="eastAsia" w:ascii="Times New Roman" w:hAnsi="Times New Roman" w:eastAsia="宋体" w:cs="Times New Roman"/>
          <w:sz w:val="16"/>
          <w:szCs w:val="16"/>
        </w:rPr>
        <w:t>8磅</w:t>
      </w:r>
      <w:r>
        <w:rPr>
          <w:rFonts w:hint="eastAsia" w:ascii="Times New Roman" w:hAnsi="Times New Roman" w:eastAsia="宋体" w:cs="Times New Roman"/>
          <w:kern w:val="0"/>
          <w:sz w:val="16"/>
          <w:szCs w:val="16"/>
        </w:rPr>
        <w:t>, Times New Roman</w:t>
      </w:r>
      <w:r>
        <w:rPr>
          <w:rFonts w:hint="eastAsia" w:ascii="Times New Roman" w:hAnsi="Times New Roman" w:eastAsia="宋体" w:cs="Times New Roman"/>
          <w:kern w:val="0"/>
          <w:sz w:val="16"/>
          <w:szCs w:val="16"/>
          <w:lang w:val="en-GB"/>
        </w:rPr>
        <w:t>)</w:t>
      </w:r>
    </w:p>
    <w:p>
      <w:pPr>
        <w:spacing w:before="240" w:line="360" w:lineRule="auto"/>
        <w:rPr>
          <w:rFonts w:ascii="Times New Roman" w:hAnsi="Times New Roman" w:eastAsia="宋体" w:cs="Times New Roman"/>
          <w:szCs w:val="24"/>
          <w:lang w:val="en-GB"/>
        </w:rPr>
      </w:pPr>
      <w:r>
        <w:rPr>
          <w:rFonts w:hint="eastAsia" w:ascii="Times New Roman" w:hAnsi="Times New Roman" w:eastAsia="宋体" w:cs="Times New Roman"/>
          <w:b/>
          <w:bCs/>
          <w:szCs w:val="24"/>
          <w:lang w:val="en-GB"/>
        </w:rPr>
        <w:t>References</w:t>
      </w:r>
    </w:p>
    <w:p>
      <w:pPr>
        <w:rPr>
          <w:rFonts w:ascii="Times New Roman" w:hAnsi="Times New Roman" w:eastAsia="宋体" w:cs="Times New Roman"/>
          <w:kern w:val="0"/>
          <w:sz w:val="16"/>
          <w:szCs w:val="16"/>
          <w:lang w:val="en-GB"/>
        </w:rPr>
      </w:pPr>
      <w:r>
        <w:rPr>
          <w:rFonts w:hint="eastAsia" w:ascii="Times New Roman" w:hAnsi="Times New Roman" w:eastAsia="宋体" w:cs="Times New Roman"/>
          <w:sz w:val="16"/>
          <w:szCs w:val="16"/>
          <w:lang w:val="en-GB"/>
        </w:rPr>
        <w:t>(</w:t>
      </w:r>
      <w:r>
        <w:rPr>
          <w:rFonts w:hint="eastAsia" w:ascii="Times New Roman" w:hAnsi="Times New Roman" w:eastAsia="宋体" w:cs="Times New Roman"/>
          <w:sz w:val="16"/>
          <w:szCs w:val="16"/>
        </w:rPr>
        <w:t>请见以下范例</w:t>
      </w:r>
      <w:r>
        <w:rPr>
          <w:rFonts w:hint="eastAsia" w:ascii="Times New Roman" w:hAnsi="Times New Roman" w:eastAsia="宋体" w:cs="Times New Roman"/>
          <w:sz w:val="16"/>
          <w:szCs w:val="16"/>
          <w:lang w:val="en-GB"/>
        </w:rPr>
        <w:t xml:space="preserve">, </w:t>
      </w:r>
      <w:r>
        <w:rPr>
          <w:rFonts w:hint="eastAsia" w:ascii="Times New Roman" w:hAnsi="Times New Roman" w:eastAsia="宋体" w:cs="Times New Roman"/>
          <w:sz w:val="16"/>
          <w:szCs w:val="16"/>
        </w:rPr>
        <w:t>8磅</w:t>
      </w:r>
      <w:r>
        <w:rPr>
          <w:rFonts w:hint="eastAsia" w:ascii="Times New Roman" w:hAnsi="Times New Roman" w:eastAsia="宋体" w:cs="Times New Roman"/>
          <w:kern w:val="0"/>
          <w:sz w:val="16"/>
          <w:szCs w:val="16"/>
        </w:rPr>
        <w:t>, Times New Roman</w:t>
      </w:r>
      <w:r>
        <w:rPr>
          <w:rFonts w:hint="eastAsia" w:ascii="Times New Roman" w:hAnsi="Times New Roman" w:eastAsia="宋体" w:cs="Times New Roman"/>
          <w:kern w:val="0"/>
          <w:sz w:val="16"/>
          <w:szCs w:val="16"/>
          <w:lang w:val="en-GB"/>
        </w:rPr>
        <w:t>)</w:t>
      </w:r>
    </w:p>
    <w:p>
      <w:pPr>
        <w:spacing w:before="240" w:line="300" w:lineRule="exact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b/>
          <w:bCs/>
          <w:sz w:val="16"/>
          <w:szCs w:val="16"/>
        </w:rPr>
        <w:t>期  刊</w:t>
      </w:r>
      <w:r>
        <w:rPr>
          <w:rFonts w:ascii="Times New Roman" w:hAnsi="Times New Roman" w:eastAsia="宋体" w:cs="Times New Roman"/>
          <w:sz w:val="16"/>
          <w:szCs w:val="16"/>
        </w:rPr>
        <w:t xml:space="preserve"> </w:t>
      </w:r>
    </w:p>
    <w:p>
      <w:pPr>
        <w:spacing w:line="240" w:lineRule="exact"/>
        <w:ind w:left="720" w:leftChars="76" w:hanging="560" w:hangingChars="350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[序号] 作者姓名. 文章题目. 期刊名称, 出版年, 卷(期): 起始页码–终止页码(语种)</w:t>
      </w:r>
    </w:p>
    <w:p>
      <w:pPr>
        <w:spacing w:line="240" w:lineRule="exact"/>
        <w:ind w:left="471" w:leftChars="75" w:hanging="313" w:hangingChars="196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[1] 杨建昌, 王朋, 刘立军, 王志琴, 朱庆森. 中籼水稻品种产量与株型演进特征研究. 作物学报, 2006, 32: 949–955</w:t>
      </w:r>
    </w:p>
    <w:p>
      <w:pPr>
        <w:spacing w:line="240" w:lineRule="exact"/>
        <w:ind w:left="400" w:leftChars="76" w:hanging="240" w:hangingChars="150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 xml:space="preserve">[2] Chloupek O, Forster BP, Thomas W T B. The effect of semi- dwarf genes on root system size in field-grown barley. </w:t>
      </w:r>
      <w:r>
        <w:rPr>
          <w:rFonts w:ascii="Times New Roman" w:hAnsi="Times New Roman" w:eastAsia="宋体" w:cs="Times New Roman"/>
          <w:i/>
          <w:iCs/>
          <w:sz w:val="16"/>
          <w:szCs w:val="16"/>
        </w:rPr>
        <w:t>Theor Appl Genet</w:t>
      </w:r>
      <w:r>
        <w:rPr>
          <w:rFonts w:ascii="Times New Roman" w:hAnsi="Times New Roman" w:eastAsia="宋体" w:cs="Times New Roman"/>
          <w:sz w:val="16"/>
          <w:szCs w:val="16"/>
        </w:rPr>
        <w:t>, 2006, 112: 779–786</w:t>
      </w:r>
    </w:p>
    <w:p>
      <w:pPr>
        <w:spacing w:line="240" w:lineRule="exact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b/>
          <w:bCs/>
          <w:sz w:val="16"/>
          <w:szCs w:val="16"/>
        </w:rPr>
        <w:t>专  著</w:t>
      </w:r>
    </w:p>
    <w:p>
      <w:pPr>
        <w:spacing w:line="240" w:lineRule="exact"/>
        <w:ind w:left="640" w:leftChars="76" w:hanging="480" w:hangingChars="300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[序号] 作者姓名. 书名. 出版地: 出版者, 出版年. pp 起始页码–终止页码(语种)</w:t>
      </w:r>
    </w:p>
    <w:p>
      <w:pPr>
        <w:spacing w:line="240" w:lineRule="exact"/>
        <w:ind w:left="400" w:leftChars="76" w:hanging="240" w:hangingChars="150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[3] 莫惠栋. 农业试验统计(第2版). 上海: 上海科学技术出版社, 1992. pp 467–602</w:t>
      </w:r>
    </w:p>
    <w:p>
      <w:pPr>
        <w:spacing w:line="240" w:lineRule="exact"/>
        <w:ind w:left="400" w:leftChars="76" w:hanging="240" w:hangingChars="150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[4] Sambrook J, Russell D. Molecular Cloning: A Laboratory Manual, 3rd edn. New York: Cold Spring Harbor Laboratory Press, 2001. pp 304–331</w:t>
      </w:r>
    </w:p>
    <w:p>
      <w:pPr>
        <w:spacing w:line="240" w:lineRule="exact"/>
        <w:rPr>
          <w:rFonts w:ascii="Times New Roman" w:hAnsi="Times New Roman" w:eastAsia="宋体" w:cs="Times New Roman"/>
          <w:b/>
          <w:bCs/>
          <w:sz w:val="16"/>
          <w:szCs w:val="16"/>
        </w:rPr>
      </w:pPr>
      <w:r>
        <w:rPr>
          <w:rFonts w:ascii="Times New Roman" w:hAnsi="Times New Roman" w:eastAsia="宋体" w:cs="Times New Roman"/>
          <w:b/>
          <w:bCs/>
          <w:sz w:val="16"/>
          <w:szCs w:val="16"/>
        </w:rPr>
        <w:t>论文集</w:t>
      </w:r>
    </w:p>
    <w:p>
      <w:pPr>
        <w:spacing w:line="240" w:lineRule="exact"/>
        <w:ind w:left="640" w:leftChars="76" w:hanging="480" w:hangingChars="300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[序号] 作者姓名. 文章题目. In: 编者姓名. 论文集名称. 出版地:出版者, 出版年. pp 起始页码–终止页码(语种)</w:t>
      </w:r>
    </w:p>
    <w:p>
      <w:pPr>
        <w:spacing w:line="240" w:lineRule="exact"/>
        <w:ind w:left="442" w:leftChars="75" w:hanging="284" w:hangingChars="178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[5] 何中虎, 肖世和, 庄巧生. “九五”全国小麦育种研究进展.见: 庄巧生, 杜振华主编. 中国小麦育种研究进展. 北京: 中国农业科技出版社, 2002. pp 3–7</w:t>
      </w:r>
    </w:p>
    <w:p>
      <w:pPr>
        <w:spacing w:line="240" w:lineRule="exact"/>
        <w:rPr>
          <w:rFonts w:ascii="Times New Roman" w:hAnsi="Times New Roman" w:eastAsia="宋体" w:cs="Times New Roman"/>
          <w:b/>
          <w:bCs/>
          <w:sz w:val="16"/>
          <w:szCs w:val="16"/>
        </w:rPr>
      </w:pPr>
      <w:r>
        <w:rPr>
          <w:rFonts w:ascii="Times New Roman" w:hAnsi="Times New Roman" w:eastAsia="宋体" w:cs="Times New Roman"/>
          <w:b/>
          <w:bCs/>
          <w:sz w:val="16"/>
          <w:szCs w:val="16"/>
        </w:rPr>
        <w:t>学位论文</w:t>
      </w:r>
    </w:p>
    <w:p>
      <w:pPr>
        <w:spacing w:line="240" w:lineRule="exact"/>
        <w:ind w:left="480" w:leftChars="76" w:hanging="320" w:hangingChars="200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[序号] 作者姓名. 论文题目. 学位授予学校, 年份. pp 起始页码–终止页码(语种)</w:t>
      </w:r>
    </w:p>
    <w:p>
      <w:pPr>
        <w:spacing w:line="240" w:lineRule="exact"/>
        <w:ind w:left="480" w:leftChars="76" w:hanging="320" w:hangingChars="200"/>
        <w:rPr>
          <w:rFonts w:ascii="Times New Roman" w:hAnsi="Times New Roman" w:eastAsia="宋体" w:cs="Times New Roman"/>
          <w:sz w:val="16"/>
          <w:szCs w:val="16"/>
        </w:rPr>
      </w:pPr>
      <w:r>
        <w:rPr>
          <w:rFonts w:ascii="Times New Roman" w:hAnsi="Times New Roman" w:eastAsia="宋体" w:cs="Times New Roman"/>
          <w:sz w:val="16"/>
          <w:szCs w:val="16"/>
        </w:rPr>
        <w:t>[6] 谢华. 中国大豆预选核心种质代表性样品遗传多样性研究. 中国农业科学院研究生院博士学位论文, 2002. pp 25–27</w:t>
      </w:r>
    </w:p>
    <w:p>
      <w:pPr>
        <w:spacing w:line="240" w:lineRule="exact"/>
        <w:ind w:left="475" w:leftChars="226"/>
        <w:rPr>
          <w:rFonts w:ascii="Times New Roman" w:hAnsi="Times New Roman" w:eastAsia="宋体" w:cs="Times New Roman"/>
          <w:sz w:val="16"/>
          <w:szCs w:val="16"/>
        </w:rPr>
      </w:pPr>
    </w:p>
    <w:p>
      <w:pPr>
        <w:spacing w:line="240" w:lineRule="exact"/>
        <w:ind w:left="475" w:leftChars="226"/>
        <w:rPr>
          <w:rFonts w:ascii="Times New Roman" w:hAnsi="Times New Roman" w:eastAsia="宋体" w:cs="Times New Roman"/>
          <w:sz w:val="16"/>
          <w:szCs w:val="16"/>
        </w:rPr>
      </w:pPr>
    </w:p>
    <w:p>
      <w:pPr>
        <w:widowControl/>
        <w:spacing w:line="240" w:lineRule="exact"/>
        <w:jc w:val="left"/>
        <w:rPr>
          <w:rFonts w:ascii="Times New Roman" w:hAnsi="Times New Roman" w:eastAsia="宋体" w:cs="Times New Roman"/>
          <w:b/>
          <w:kern w:val="0"/>
          <w:sz w:val="16"/>
          <w:szCs w:val="16"/>
        </w:rPr>
      </w:pPr>
      <w:r>
        <w:rPr>
          <w:rFonts w:hint="eastAsia" w:ascii="Times New Roman" w:hAnsi="Times New Roman" w:eastAsia="宋体" w:cs="Times New Roman"/>
          <w:b/>
          <w:kern w:val="0"/>
          <w:sz w:val="16"/>
          <w:szCs w:val="16"/>
        </w:rPr>
        <w:t>关于</w:t>
      </w:r>
      <w:r>
        <w:rPr>
          <w:rFonts w:hint="eastAsia" w:ascii="楷体_GB2312" w:hAnsi="宋体" w:eastAsia="楷体_GB2312" w:cs="Times New Roman"/>
          <w:b/>
          <w:kern w:val="0"/>
          <w:sz w:val="16"/>
          <w:szCs w:val="16"/>
        </w:rPr>
        <w:t>卷号和期号的著录的注意事项：</w:t>
      </w:r>
    </w:p>
    <w:p>
      <w:pPr>
        <w:widowControl/>
        <w:spacing w:line="240" w:lineRule="exact"/>
        <w:ind w:firstLine="320" w:firstLineChars="200"/>
        <w:jc w:val="left"/>
        <w:rPr>
          <w:rFonts w:ascii="楷体_GB2312" w:hAnsi="Times New Roman" w:eastAsia="楷体_GB2312" w:cs="Times New Roman"/>
          <w:kern w:val="0"/>
          <w:sz w:val="16"/>
          <w:szCs w:val="16"/>
        </w:rPr>
      </w:pPr>
      <w:r>
        <w:rPr>
          <w:rFonts w:hint="eastAsia" w:ascii="楷体_GB2312" w:hAnsi="宋体" w:eastAsia="楷体_GB2312" w:cs="Times New Roman"/>
          <w:kern w:val="0"/>
          <w:sz w:val="16"/>
          <w:szCs w:val="16"/>
        </w:rPr>
        <w:t>期刊名称和出版年份后，卷号和期号的著录请按以下原则。当</w:t>
      </w:r>
      <w:r>
        <w:rPr>
          <w:rFonts w:hint="eastAsia" w:ascii="楷体_GB2312" w:hAnsi="Calibri" w:eastAsia="楷体_GB2312" w:cs="Times New Roman"/>
          <w:kern w:val="0"/>
          <w:sz w:val="16"/>
          <w:szCs w:val="16"/>
        </w:rPr>
        <w:t>国内期刊不确定属于哪一类时，请不要草率删去期号。另外，非英文文献需保留语种注释。</w:t>
      </w:r>
    </w:p>
    <w:p>
      <w:pPr>
        <w:widowControl/>
        <w:spacing w:line="240" w:lineRule="exact"/>
        <w:jc w:val="left"/>
        <w:rPr>
          <w:rFonts w:ascii="Times New Roman" w:hAnsi="Times New Roman" w:eastAsia="楷体_GB2312" w:cs="Times New Roman"/>
          <w:kern w:val="0"/>
          <w:sz w:val="16"/>
          <w:szCs w:val="16"/>
        </w:rPr>
      </w:pPr>
      <w:r>
        <w:rPr>
          <w:rFonts w:ascii="Times New Roman" w:hAnsi="Times New Roman" w:eastAsia="楷体_GB2312" w:cs="Times New Roman"/>
          <w:kern w:val="0"/>
          <w:sz w:val="16"/>
          <w:szCs w:val="16"/>
        </w:rPr>
        <w:t>1．国外正式出版的期刊一般都是每卷连续编页，因此省略期号，只写年、卷、页。</w:t>
      </w:r>
    </w:p>
    <w:p>
      <w:pPr>
        <w:widowControl/>
        <w:spacing w:line="240" w:lineRule="exact"/>
        <w:jc w:val="left"/>
        <w:rPr>
          <w:rFonts w:ascii="Times New Roman" w:hAnsi="Times New Roman" w:eastAsia="楷体_GB2312" w:cs="Times New Roman"/>
          <w:kern w:val="0"/>
          <w:sz w:val="16"/>
          <w:szCs w:val="16"/>
        </w:rPr>
      </w:pPr>
      <w:r>
        <w:rPr>
          <w:rFonts w:ascii="Times New Roman" w:hAnsi="Times New Roman" w:eastAsia="楷体_GB2312" w:cs="Times New Roman"/>
          <w:kern w:val="0"/>
          <w:sz w:val="16"/>
          <w:szCs w:val="16"/>
        </w:rPr>
        <w:t>2．国内期刊情况比较复杂，分4种：</w:t>
      </w:r>
    </w:p>
    <w:p>
      <w:pPr>
        <w:widowControl/>
        <w:spacing w:line="240" w:lineRule="exact"/>
        <w:ind w:firstLine="420"/>
        <w:jc w:val="left"/>
        <w:rPr>
          <w:rFonts w:ascii="Times New Roman" w:hAnsi="Times New Roman" w:eastAsia="楷体_GB2312" w:cs="Times New Roman"/>
          <w:kern w:val="0"/>
          <w:sz w:val="16"/>
          <w:szCs w:val="16"/>
        </w:rPr>
      </w:pPr>
      <w:r>
        <w:rPr>
          <w:rFonts w:ascii="Times New Roman" w:hAnsi="Times New Roman" w:eastAsia="楷体_GB2312" w:cs="Times New Roman"/>
          <w:kern w:val="0"/>
          <w:sz w:val="16"/>
          <w:szCs w:val="16"/>
        </w:rPr>
        <w:t>（1）部分学术期刊，如《作物学报》，自创刊就是每卷（年）连续编页，可按国外刊处理；</w:t>
      </w:r>
    </w:p>
    <w:p>
      <w:pPr>
        <w:widowControl/>
        <w:spacing w:line="240" w:lineRule="exact"/>
        <w:ind w:firstLine="420"/>
        <w:jc w:val="left"/>
        <w:rPr>
          <w:rFonts w:ascii="Times New Roman" w:hAnsi="Times New Roman" w:eastAsia="楷体_GB2312" w:cs="Times New Roman"/>
          <w:kern w:val="0"/>
          <w:sz w:val="16"/>
          <w:szCs w:val="16"/>
        </w:rPr>
      </w:pPr>
      <w:r>
        <w:rPr>
          <w:rFonts w:ascii="Times New Roman" w:hAnsi="Times New Roman" w:eastAsia="楷体_GB2312" w:cs="Times New Roman"/>
          <w:kern w:val="0"/>
          <w:sz w:val="16"/>
          <w:szCs w:val="16"/>
        </w:rPr>
        <w:t>（2）部分学术期刊，如《中国农业科学》，早年出版是每期独立编页，但近年改为每卷连续编页，在引用其早年文献时，年、卷、期、页要写全，引用近年文献时按国外刊规范；</w:t>
      </w:r>
    </w:p>
    <w:p>
      <w:pPr>
        <w:widowControl/>
        <w:spacing w:line="240" w:lineRule="exact"/>
        <w:ind w:firstLine="420"/>
        <w:jc w:val="left"/>
        <w:rPr>
          <w:rFonts w:ascii="Times New Roman" w:hAnsi="Times New Roman" w:eastAsia="楷体_GB2312" w:cs="Times New Roman"/>
          <w:kern w:val="0"/>
          <w:sz w:val="16"/>
          <w:szCs w:val="16"/>
        </w:rPr>
      </w:pPr>
      <w:r>
        <w:rPr>
          <w:rFonts w:ascii="Times New Roman" w:hAnsi="Times New Roman" w:eastAsia="楷体_GB2312" w:cs="Times New Roman"/>
          <w:kern w:val="0"/>
          <w:sz w:val="16"/>
          <w:szCs w:val="16"/>
        </w:rPr>
        <w:t>（3）有些期刊，如《农业工程学报》和一些大学学报，至今仍是每期独立编页，所以年、卷、期、页要写全；</w:t>
      </w:r>
    </w:p>
    <w:p>
      <w:pPr>
        <w:widowControl/>
        <w:spacing w:line="240" w:lineRule="exact"/>
        <w:ind w:firstLine="420"/>
        <w:jc w:val="left"/>
        <w:rPr>
          <w:rFonts w:ascii="Times New Roman" w:hAnsi="Times New Roman" w:eastAsia="楷体_GB2312" w:cs="Times New Roman"/>
          <w:kern w:val="0"/>
          <w:sz w:val="16"/>
          <w:szCs w:val="16"/>
        </w:rPr>
      </w:pPr>
      <w:r>
        <w:rPr>
          <w:rFonts w:ascii="Times New Roman" w:hAnsi="Times New Roman" w:eastAsia="楷体_GB2312" w:cs="Times New Roman"/>
          <w:kern w:val="0"/>
          <w:sz w:val="16"/>
          <w:szCs w:val="16"/>
        </w:rPr>
        <w:t>（4）技术类期刊很多没有卷号，应在年份后写期号，并加括号。</w:t>
      </w:r>
    </w:p>
    <w:p>
      <w:pPr>
        <w:ind w:left="320" w:hanging="320" w:hangingChars="200"/>
        <w:rPr>
          <w:rFonts w:ascii="Times New Roman" w:hAnsi="Times New Roman" w:eastAsia="宋体" w:cs="Times New Roman"/>
          <w:sz w:val="16"/>
          <w:szCs w:val="16"/>
        </w:rPr>
      </w:pPr>
    </w:p>
    <w:p>
      <w:pPr>
        <w:ind w:left="300" w:hanging="300" w:hangingChars="200"/>
        <w:rPr>
          <w:rFonts w:ascii="Times New Roman" w:hAnsi="Times New Roman" w:eastAsia="宋体" w:cs="Times New Roman"/>
          <w:sz w:val="15"/>
          <w:szCs w:val="24"/>
        </w:rPr>
      </w:pPr>
    </w:p>
    <w:p>
      <w:pPr>
        <w:ind w:left="300" w:hanging="300" w:hangingChars="200"/>
        <w:rPr>
          <w:rFonts w:ascii="Times New Roman" w:hAnsi="Times New Roman" w:eastAsia="宋体" w:cs="Times New Roman"/>
          <w:sz w:val="15"/>
          <w:szCs w:val="24"/>
        </w:rPr>
      </w:pPr>
      <w:r>
        <w:rPr>
          <w:rFonts w:hint="eastAsia" w:ascii="Times New Roman" w:hAnsi="Times New Roman" w:eastAsia="宋体" w:cs="Times New Roman"/>
          <w:sz w:val="15"/>
          <w:szCs w:val="24"/>
        </w:rPr>
        <w:t>********************************************************************************************************************************</w:t>
      </w:r>
    </w:p>
    <w:p>
      <w:pPr>
        <w:ind w:left="420" w:hanging="420" w:hangingChars="200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>研究性论文的结构一般主要由以下8个部分组成:</w:t>
      </w:r>
    </w:p>
    <w:p>
      <w:pPr>
        <w:ind w:left="420" w:hanging="420" w:hangingChars="200"/>
        <w:rPr>
          <w:rFonts w:ascii="Times New Roman" w:hAnsi="Times New Roman" w:eastAsia="楷体_GB2312" w:cs="Times New Roman"/>
          <w:szCs w:val="21"/>
        </w:rPr>
      </w:pPr>
    </w:p>
    <w:p>
      <w:pPr>
        <w:ind w:left="42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hint="eastAsia" w:ascii="Times New Roman" w:hAnsi="Times New Roman" w:eastAsia="楷体_GB2312" w:cs="Times New Roman"/>
          <w:szCs w:val="21"/>
        </w:rPr>
        <w:t>中文摘要</w:t>
      </w:r>
    </w:p>
    <w:p>
      <w:pPr>
        <w:ind w:left="42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hint="eastAsia" w:ascii="Times New Roman" w:hAnsi="Times New Roman" w:eastAsia="楷体_GB2312" w:cs="Times New Roman"/>
          <w:szCs w:val="21"/>
        </w:rPr>
        <w:t>英文摘要</w:t>
      </w:r>
    </w:p>
    <w:p>
      <w:pPr>
        <w:spacing w:before="240"/>
        <w:ind w:left="42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ascii="Times New Roman" w:hAnsi="Times New Roman" w:eastAsia="楷体_GB2312" w:cs="Times New Roman"/>
          <w:szCs w:val="21"/>
        </w:rPr>
        <w:t>前言</w:t>
      </w:r>
    </w:p>
    <w:p>
      <w:pPr>
        <w:ind w:left="42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ascii="Times New Roman" w:hAnsi="Times New Roman" w:eastAsia="楷体_GB2312" w:cs="Times New Roman"/>
          <w:szCs w:val="21"/>
        </w:rPr>
        <w:t>1  材料与方法</w:t>
      </w:r>
    </w:p>
    <w:p>
      <w:pPr>
        <w:ind w:left="42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ascii="Times New Roman" w:hAnsi="Times New Roman" w:eastAsia="楷体_GB2312" w:cs="Times New Roman"/>
          <w:szCs w:val="21"/>
        </w:rPr>
        <w:t>2  结果与分析</w:t>
      </w:r>
    </w:p>
    <w:p>
      <w:pPr>
        <w:ind w:left="42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ascii="Times New Roman" w:hAnsi="Times New Roman" w:eastAsia="楷体_GB2312" w:cs="Times New Roman"/>
          <w:szCs w:val="21"/>
        </w:rPr>
        <w:t>3  讨论</w:t>
      </w:r>
    </w:p>
    <w:p>
      <w:pPr>
        <w:ind w:left="42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ascii="Times New Roman" w:hAnsi="Times New Roman" w:eastAsia="楷体_GB2312" w:cs="Times New Roman"/>
          <w:szCs w:val="21"/>
        </w:rPr>
        <w:t>4  结论(研究简报除外)</w:t>
      </w:r>
    </w:p>
    <w:p>
      <w:pPr>
        <w:spacing w:before="240"/>
        <w:ind w:left="420" w:hanging="420" w:hangingChars="200"/>
        <w:rPr>
          <w:rFonts w:ascii="Times New Roman" w:hAnsi="Times New Roman" w:eastAsia="楷体_GB2312" w:cs="Times New Roman"/>
          <w:szCs w:val="21"/>
        </w:rPr>
      </w:pPr>
      <w:r>
        <w:rPr>
          <w:rFonts w:hint="eastAsia" w:ascii="Times New Roman" w:hAnsi="Times New Roman" w:eastAsia="楷体_GB2312" w:cs="Times New Roman"/>
          <w:szCs w:val="21"/>
        </w:rPr>
        <w:t>参考文献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>
      <w:pPr>
        <w:pStyle w:val="2"/>
        <w:spacing w:line="240" w:lineRule="exact"/>
        <w:rPr>
          <w:sz w:val="16"/>
          <w:szCs w:val="16"/>
        </w:rPr>
      </w:pPr>
      <w:r>
        <w:rPr>
          <w:rFonts w:hint="eastAsia"/>
          <w:sz w:val="16"/>
          <w:szCs w:val="16"/>
        </w:rPr>
        <w:t>本研究由XXX基金(基金项目的中文名称)(请写基金编号: XXXXX)项目资助。</w:t>
      </w:r>
    </w:p>
    <w:p>
      <w:pPr>
        <w:pStyle w:val="2"/>
        <w:spacing w:line="240" w:lineRule="exact"/>
        <w:rPr>
          <w:sz w:val="16"/>
          <w:szCs w:val="16"/>
        </w:rPr>
      </w:pPr>
      <w:r>
        <w:rPr>
          <w:rFonts w:hint="eastAsia" w:ascii="宋体" w:hAnsi="宋体"/>
          <w:sz w:val="16"/>
          <w:szCs w:val="16"/>
          <w:vertAlign w:val="superscript"/>
        </w:rPr>
        <w:t xml:space="preserve">* </w:t>
      </w:r>
      <w:r>
        <w:rPr>
          <w:rFonts w:hint="eastAsia"/>
          <w:sz w:val="16"/>
          <w:szCs w:val="16"/>
        </w:rPr>
        <w:t xml:space="preserve">通信作者: 姓名, E-mail:         ; Tel:     </w:t>
      </w:r>
    </w:p>
    <w:p>
      <w:pPr>
        <w:pStyle w:val="2"/>
        <w:spacing w:line="240" w:lineRule="exact"/>
        <w:rPr>
          <w:sz w:val="16"/>
          <w:szCs w:val="16"/>
        </w:rPr>
      </w:pPr>
      <w:r>
        <w:rPr>
          <w:rFonts w:hint="eastAsia"/>
          <w:sz w:val="16"/>
          <w:szCs w:val="16"/>
        </w:rPr>
        <w:t xml:space="preserve">第一作者联系方式: E-mail:           ; Tel:       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2"/>
    <w:footnote w:id="3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C282A"/>
    <w:rsid w:val="534C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2022-04-02T06:28:00Z</dcterms:created>
  <dc:creator>요요</dc:creator>
  <cp:lastModifiedBy>요요</cp:lastModifiedBy>
  <dcterms:modified xsi:type="dcterms:W3CDTF">2022-04-02T06:29:24Z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432D276EDDA649C4BA6EB9FDA7756DE7</vt:lpwstr>
  </property>
</Properties>
</file>